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2" w:rsidRPr="008A3D48" w:rsidRDefault="00DC6322" w:rsidP="00DC6322">
      <w:pPr>
        <w:shd w:val="clear" w:color="auto" w:fill="FFFFFF"/>
        <w:spacing w:before="0" w:beforeAutospacing="0" w:after="225" w:afterAutospacing="0"/>
        <w:jc w:val="center"/>
        <w:rPr>
          <w:rFonts w:ascii="Times New Roman" w:eastAsia="Times New Roman" w:hAnsi="Times New Roman" w:cs="Times New Roman"/>
          <w:color w:val="727272"/>
          <w:sz w:val="28"/>
          <w:szCs w:val="28"/>
          <w:lang w:val="ru-RU" w:eastAsia="ru-RU"/>
        </w:rPr>
      </w:pPr>
      <w:r w:rsidRPr="008A3D48"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t>Телефоны «горячей линии»</w:t>
      </w:r>
    </w:p>
    <w:p w:rsidR="00DC6322" w:rsidRPr="008A3D48" w:rsidRDefault="00DC6322" w:rsidP="00DC6322">
      <w:pPr>
        <w:shd w:val="clear" w:color="auto" w:fill="FFFFFF"/>
        <w:ind w:left="240"/>
        <w:jc w:val="both"/>
        <w:rPr>
          <w:rFonts w:ascii="Times New Roman" w:eastAsia="Times New Roman" w:hAnsi="Times New Roman" w:cs="Times New Roman"/>
          <w:b/>
          <w:color w:val="727272"/>
          <w:sz w:val="28"/>
          <w:szCs w:val="28"/>
          <w:lang w:val="ru-RU" w:eastAsia="ru-RU"/>
        </w:rPr>
      </w:pPr>
      <w:r w:rsidRPr="008A3D48">
        <w:rPr>
          <w:rFonts w:ascii="Times New Roman" w:eastAsia="Times New Roman" w:hAnsi="Times New Roman" w:cs="Times New Roman"/>
          <w:b/>
          <w:color w:val="727272"/>
          <w:sz w:val="28"/>
          <w:szCs w:val="28"/>
          <w:lang w:val="ru-RU" w:eastAsia="ru-RU"/>
        </w:rPr>
        <w:t>По вопросам организации и проведения итогово</w:t>
      </w:r>
      <w:r w:rsidR="001C501E" w:rsidRPr="008A3D48">
        <w:rPr>
          <w:rFonts w:ascii="Times New Roman" w:eastAsia="Times New Roman" w:hAnsi="Times New Roman" w:cs="Times New Roman"/>
          <w:b/>
          <w:color w:val="727272"/>
          <w:sz w:val="28"/>
          <w:szCs w:val="28"/>
          <w:lang w:val="ru-RU" w:eastAsia="ru-RU"/>
        </w:rPr>
        <w:t>го сочинения (изложения)  в 2023-2024</w:t>
      </w:r>
      <w:r w:rsidRPr="008A3D48">
        <w:rPr>
          <w:rFonts w:ascii="Times New Roman" w:eastAsia="Times New Roman" w:hAnsi="Times New Roman" w:cs="Times New Roman"/>
          <w:b/>
          <w:color w:val="727272"/>
          <w:sz w:val="28"/>
          <w:szCs w:val="28"/>
          <w:lang w:val="ru-RU" w:eastAsia="ru-RU"/>
        </w:rPr>
        <w:t xml:space="preserve"> учебном году  телефоны «горячей линии»:</w:t>
      </w:r>
      <w:bookmarkStart w:id="0" w:name="_GoBack"/>
      <w:bookmarkEnd w:id="0"/>
    </w:p>
    <w:p w:rsidR="00DC6322" w:rsidRPr="00DC6322" w:rsidRDefault="00DC6322" w:rsidP="00DC6322">
      <w:pPr>
        <w:shd w:val="clear" w:color="auto" w:fill="FFFFFF"/>
        <w:ind w:left="24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val="ru-RU" w:eastAsia="ru-RU"/>
        </w:rPr>
      </w:pPr>
      <w:r w:rsidRPr="00DC6322">
        <w:rPr>
          <w:rFonts w:ascii="Times New Roman" w:eastAsia="Times New Roman" w:hAnsi="Times New Roman" w:cs="Times New Roman"/>
          <w:color w:val="727272"/>
          <w:sz w:val="28"/>
          <w:szCs w:val="28"/>
          <w:lang w:val="ru-RU" w:eastAsia="ru-RU"/>
        </w:rPr>
        <w:t>8(</w:t>
      </w:r>
      <w:r w:rsidRPr="00DC6322"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t>495)-984-89-19 — Министерство просвещения Российской Федерации;</w:t>
      </w:r>
      <w:r w:rsidRPr="00DC6322"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br/>
      </w:r>
    </w:p>
    <w:p w:rsidR="00DC6322" w:rsidRPr="00DC6322" w:rsidRDefault="00DC6322" w:rsidP="00DC6322">
      <w:pPr>
        <w:shd w:val="clear" w:color="auto" w:fill="FFFFFF"/>
        <w:ind w:left="240"/>
        <w:jc w:val="both"/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</w:pPr>
      <w:r w:rsidRPr="00DC6322">
        <w:rPr>
          <w:rFonts w:ascii="Times New Roman" w:eastAsia="Times New Roman" w:hAnsi="Times New Roman" w:cs="Times New Roman"/>
          <w:color w:val="727272"/>
          <w:sz w:val="28"/>
          <w:szCs w:val="28"/>
          <w:lang w:val="ru-RU" w:eastAsia="ru-RU"/>
        </w:rPr>
        <w:t>8(800)200 98 90 — Министерство образования и науки КЧР;</w:t>
      </w:r>
    </w:p>
    <w:p w:rsidR="00DC6322" w:rsidRPr="00DC6322" w:rsidRDefault="00DC6322" w:rsidP="00DC6322">
      <w:pPr>
        <w:shd w:val="clear" w:color="auto" w:fill="FFFFFF"/>
        <w:ind w:left="240"/>
        <w:jc w:val="both"/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</w:pPr>
      <w:r w:rsidRPr="00DC6322">
        <w:rPr>
          <w:rFonts w:ascii="Times New Roman" w:eastAsia="Times New Roman" w:hAnsi="Times New Roman" w:cs="Times New Roman"/>
          <w:color w:val="727272"/>
          <w:sz w:val="28"/>
          <w:szCs w:val="28"/>
          <w:lang w:val="ru-RU" w:eastAsia="ru-RU"/>
        </w:rPr>
        <w:t>8(495)104 68 38 — телефон доверия ЕГЭ М</w:t>
      </w:r>
      <w:r w:rsidRPr="00DC6322"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t>инистерство просвещения Российской Федерации</w:t>
      </w:r>
      <w:r w:rsidRPr="00DC6322"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br/>
      </w:r>
    </w:p>
    <w:p w:rsidR="00DC6322" w:rsidRDefault="00DC6322" w:rsidP="00DC6322">
      <w:pPr>
        <w:shd w:val="clear" w:color="auto" w:fill="FFFFFF"/>
        <w:ind w:left="240"/>
        <w:jc w:val="both"/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</w:pPr>
      <w:r w:rsidRPr="00DC6322"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t>8(800)555 19 81; 8(499) 1106280 — горячая линия ФГБУ «ФЦТ» для ОИВ и РЦОИ;</w:t>
      </w:r>
    </w:p>
    <w:p w:rsidR="008A3D48" w:rsidRPr="00DC6322" w:rsidRDefault="008A3D48" w:rsidP="00DC6322">
      <w:pPr>
        <w:shd w:val="clear" w:color="auto" w:fill="FFFFFF"/>
        <w:ind w:left="240"/>
        <w:jc w:val="both"/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727272"/>
          <w:sz w:val="28"/>
          <w:szCs w:val="28"/>
          <w:lang w:val="ru-RU" w:eastAsia="ru-RU"/>
        </w:rPr>
        <w:t>8(878)227-93-99 – РЦОИ (ЦИТ) КЧР</w:t>
      </w:r>
    </w:p>
    <w:p w:rsidR="00DC6322" w:rsidRPr="00DC6322" w:rsidRDefault="00DC6322" w:rsidP="00DC6322">
      <w:pPr>
        <w:pStyle w:val="a3"/>
        <w:rPr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DC6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8(878)7574955 – Управление образования администрации Усть-Джегутинского муниципального района</w:t>
      </w:r>
      <w:r w:rsidRPr="00DC6322">
        <w:rPr>
          <w:rFonts w:eastAsia="Times New Roman"/>
          <w:lang w:val="ru-RU" w:eastAsia="ru-RU"/>
        </w:rPr>
        <w:br/>
      </w:r>
    </w:p>
    <w:p w:rsidR="00DC6322" w:rsidRDefault="00DC63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DC6322" w:rsidRDefault="00DC63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DC6322" w:rsidRDefault="00DC63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DC6322" w:rsidRDefault="00DC63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420A0A" w:rsidRDefault="00420A0A" w:rsidP="007D4DB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420A0A" w:rsidSect="00DC6322">
      <w:pgSz w:w="11907" w:h="16839"/>
      <w:pgMar w:top="1440" w:right="85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D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B7AF4"/>
    <w:multiLevelType w:val="multilevel"/>
    <w:tmpl w:val="881E4FE2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639"/>
        </w:tabs>
        <w:ind w:left="863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079"/>
        </w:tabs>
        <w:ind w:left="1007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799"/>
        </w:tabs>
        <w:ind w:left="10799" w:hanging="360"/>
      </w:pPr>
      <w:rPr>
        <w:rFonts w:ascii="Symbol" w:hAnsi="Symbol" w:hint="default"/>
        <w:sz w:val="20"/>
      </w:rPr>
    </w:lvl>
  </w:abstractNum>
  <w:abstractNum w:abstractNumId="2">
    <w:nsid w:val="77E60F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601"/>
    <w:rsid w:val="001C501E"/>
    <w:rsid w:val="002D33B1"/>
    <w:rsid w:val="002D3591"/>
    <w:rsid w:val="003514A0"/>
    <w:rsid w:val="00420A0A"/>
    <w:rsid w:val="004F7E17"/>
    <w:rsid w:val="005A05CE"/>
    <w:rsid w:val="00653AF6"/>
    <w:rsid w:val="00661787"/>
    <w:rsid w:val="007D4DB5"/>
    <w:rsid w:val="008A3D48"/>
    <w:rsid w:val="00AA6249"/>
    <w:rsid w:val="00B73A5A"/>
    <w:rsid w:val="00DC632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C632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C632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dc:description>Подготовлено экспертами Актион-МЦФЭР</dc:description>
  <cp:lastModifiedBy>ТLarisa</cp:lastModifiedBy>
  <cp:revision>4</cp:revision>
  <dcterms:created xsi:type="dcterms:W3CDTF">2023-10-24T08:16:00Z</dcterms:created>
  <dcterms:modified xsi:type="dcterms:W3CDTF">2023-10-24T08:19:00Z</dcterms:modified>
</cp:coreProperties>
</file>